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16" w:rsidRPr="00A02E45" w:rsidRDefault="00DA4510">
      <w:pPr>
        <w:rPr>
          <w:b/>
          <w:sz w:val="28"/>
          <w:szCs w:val="28"/>
        </w:rPr>
      </w:pPr>
      <w:r w:rsidRPr="00A02E45">
        <w:rPr>
          <w:b/>
          <w:sz w:val="28"/>
          <w:szCs w:val="28"/>
        </w:rPr>
        <w:t>Hunde- und Katzenleckerlis schnell gemacht</w:t>
      </w:r>
    </w:p>
    <w:p w:rsidR="00DA4510" w:rsidRDefault="00453389">
      <w:pPr>
        <w:rPr>
          <w:rFonts w:ascii="Helvetica" w:hAnsi="Helvetica"/>
          <w:color w:val="4A4A4A"/>
          <w:sz w:val="17"/>
          <w:szCs w:val="17"/>
          <w:lang w:val="de-DE"/>
        </w:rPr>
      </w:pPr>
      <w:r>
        <w:rPr>
          <w:rFonts w:ascii="Helvetica" w:hAnsi="Helvetica"/>
          <w:noProof/>
          <w:color w:val="4A4A4A"/>
          <w:sz w:val="17"/>
          <w:szCs w:val="17"/>
          <w:lang w:eastAsia="de-CH"/>
        </w:rPr>
        <w:drawing>
          <wp:inline distT="0" distB="0" distL="0" distR="0">
            <wp:extent cx="6479540" cy="3239770"/>
            <wp:effectExtent l="19050" t="0" r="0" b="0"/>
            <wp:docPr id="2" name="Grafik 1" descr="028b 2018.05.25 Lecker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b 2018.05.25 Leckerchen.jpg"/>
                    <pic:cNvPicPr/>
                  </pic:nvPicPr>
                  <pic:blipFill>
                    <a:blip r:embed="rId5" cstate="print"/>
                    <a:stretch>
                      <a:fillRect/>
                    </a:stretch>
                  </pic:blipFill>
                  <pic:spPr>
                    <a:xfrm>
                      <a:off x="0" y="0"/>
                      <a:ext cx="6479540" cy="3239770"/>
                    </a:xfrm>
                    <a:prstGeom prst="rect">
                      <a:avLst/>
                    </a:prstGeom>
                  </pic:spPr>
                </pic:pic>
              </a:graphicData>
            </a:graphic>
          </wp:inline>
        </w:drawing>
      </w:r>
    </w:p>
    <w:p w:rsidR="00DA4510" w:rsidRDefault="00DA4510">
      <w:pPr>
        <w:rPr>
          <w:rFonts w:ascii="Helvetica" w:hAnsi="Helvetica"/>
          <w:color w:val="4A4A4A"/>
          <w:sz w:val="17"/>
          <w:szCs w:val="17"/>
          <w:lang w:val="de-DE"/>
        </w:rPr>
      </w:pPr>
    </w:p>
    <w:p w:rsidR="00DA4510" w:rsidRDefault="00DA4510">
      <w:pPr>
        <w:rPr>
          <w:rFonts w:cs="Arial"/>
          <w:color w:val="4A4A4A"/>
          <w:lang w:val="de-DE"/>
        </w:rPr>
      </w:pPr>
      <w:r w:rsidRPr="00DA4510">
        <w:rPr>
          <w:rFonts w:cs="Arial"/>
          <w:color w:val="4A4A4A"/>
          <w:lang w:val="de-DE"/>
        </w:rPr>
        <w:t>Ich backe Leckerlis für meine Hunde</w:t>
      </w:r>
      <w:r>
        <w:rPr>
          <w:rFonts w:cs="Arial"/>
          <w:color w:val="4A4A4A"/>
          <w:lang w:val="de-DE"/>
        </w:rPr>
        <w:t xml:space="preserve"> gerne </w:t>
      </w:r>
      <w:r w:rsidRPr="00DA4510">
        <w:rPr>
          <w:rFonts w:cs="Arial"/>
          <w:color w:val="4A4A4A"/>
          <w:lang w:val="de-DE"/>
        </w:rPr>
        <w:t xml:space="preserve">selbst. </w:t>
      </w:r>
      <w:r>
        <w:rPr>
          <w:rFonts w:cs="Arial"/>
          <w:color w:val="4A4A4A"/>
          <w:lang w:val="de-DE"/>
        </w:rPr>
        <w:t xml:space="preserve">Das proportionieren  erwies sich jedoch auf ziemlich aufwändig, vor Allem bei </w:t>
      </w:r>
      <w:proofErr w:type="gramStart"/>
      <w:r>
        <w:rPr>
          <w:rFonts w:cs="Arial"/>
          <w:color w:val="4A4A4A"/>
          <w:lang w:val="de-DE"/>
        </w:rPr>
        <w:t>kleine</w:t>
      </w:r>
      <w:proofErr w:type="gramEnd"/>
      <w:r>
        <w:rPr>
          <w:rFonts w:cs="Arial"/>
          <w:color w:val="4A4A4A"/>
          <w:lang w:val="de-DE"/>
        </w:rPr>
        <w:t xml:space="preserve"> Hunden.</w:t>
      </w:r>
      <w:r w:rsidRPr="00DA4510">
        <w:rPr>
          <w:rFonts w:cs="Arial"/>
          <w:color w:val="4A4A4A"/>
          <w:lang w:val="de-DE"/>
        </w:rPr>
        <w:t xml:space="preserve"> </w:t>
      </w:r>
    </w:p>
    <w:p w:rsidR="00DA4510" w:rsidRDefault="00DA4510">
      <w:pPr>
        <w:rPr>
          <w:rFonts w:cs="Arial"/>
          <w:color w:val="4A4A4A"/>
          <w:lang w:val="de-DE"/>
        </w:rPr>
      </w:pPr>
      <w:r w:rsidRPr="00DA4510">
        <w:rPr>
          <w:rFonts w:cs="Arial"/>
          <w:color w:val="4A4A4A"/>
          <w:lang w:val="de-DE"/>
        </w:rPr>
        <w:t xml:space="preserve">Nun gibt es eine Möglichkeit, sich das sehr zu erleichtern. </w:t>
      </w:r>
      <w:r>
        <w:rPr>
          <w:rFonts w:cs="Arial"/>
          <w:color w:val="4A4A4A"/>
          <w:lang w:val="de-DE"/>
        </w:rPr>
        <w:t>Bereitet einen</w:t>
      </w:r>
      <w:r w:rsidRPr="00DA4510">
        <w:rPr>
          <w:rFonts w:cs="Arial"/>
          <w:color w:val="4A4A4A"/>
          <w:lang w:val="de-DE"/>
        </w:rPr>
        <w:t xml:space="preserve"> </w:t>
      </w:r>
      <w:proofErr w:type="spellStart"/>
      <w:r w:rsidRPr="00DA4510">
        <w:rPr>
          <w:rFonts w:cs="Arial"/>
          <w:color w:val="4A4A4A"/>
          <w:lang w:val="de-DE"/>
        </w:rPr>
        <w:t>Leckerliteig</w:t>
      </w:r>
      <w:proofErr w:type="spellEnd"/>
      <w:r>
        <w:rPr>
          <w:rFonts w:cs="Arial"/>
          <w:color w:val="4A4A4A"/>
          <w:lang w:val="de-DE"/>
        </w:rPr>
        <w:t xml:space="preserve"> zu</w:t>
      </w:r>
      <w:r w:rsidRPr="00DA4510">
        <w:rPr>
          <w:rFonts w:cs="Arial"/>
          <w:color w:val="4A4A4A"/>
          <w:lang w:val="de-DE"/>
        </w:rPr>
        <w:t>, der nicht zu dick</w:t>
      </w:r>
      <w:r>
        <w:rPr>
          <w:rFonts w:cs="Arial"/>
          <w:color w:val="4A4A4A"/>
          <w:lang w:val="de-DE"/>
        </w:rPr>
        <w:t xml:space="preserve"> sondern</w:t>
      </w:r>
      <w:r w:rsidRPr="00DA4510">
        <w:rPr>
          <w:rFonts w:cs="Arial"/>
          <w:color w:val="4A4A4A"/>
          <w:lang w:val="de-DE"/>
        </w:rPr>
        <w:t xml:space="preserve"> </w:t>
      </w:r>
      <w:r>
        <w:rPr>
          <w:rFonts w:cs="Arial"/>
          <w:color w:val="4A4A4A"/>
          <w:lang w:val="de-DE"/>
        </w:rPr>
        <w:t xml:space="preserve">eher etwas flüssig sein sollte und </w:t>
      </w:r>
      <w:r w:rsidRPr="00DA4510">
        <w:rPr>
          <w:rFonts w:cs="Arial"/>
          <w:color w:val="4A4A4A"/>
          <w:lang w:val="de-DE"/>
        </w:rPr>
        <w:t>streicht ihn auf die Unterseite einer Silikon Backmatt</w:t>
      </w:r>
      <w:r>
        <w:rPr>
          <w:rFonts w:cs="Arial"/>
          <w:color w:val="4A4A4A"/>
          <w:lang w:val="de-DE"/>
        </w:rPr>
        <w:t>e. Es gibt Kreise und Pyramide. Bei mir gibt es inzwischen beide Varianten.</w:t>
      </w:r>
    </w:p>
    <w:p w:rsidR="00DA4510" w:rsidRDefault="00DA4510">
      <w:pPr>
        <w:rPr>
          <w:rFonts w:cs="Arial"/>
          <w:color w:val="4A4A4A"/>
          <w:lang w:val="de-DE"/>
        </w:rPr>
      </w:pPr>
      <w:r w:rsidRPr="00DA4510">
        <w:rPr>
          <w:rFonts w:cs="Arial"/>
          <w:color w:val="4A4A4A"/>
          <w:lang w:val="de-DE"/>
        </w:rPr>
        <w:t xml:space="preserve"> Nach dem Backen die Matte über ein sauberes Geschirrtuch ausschütten un</w:t>
      </w:r>
      <w:r>
        <w:rPr>
          <w:rFonts w:cs="Arial"/>
          <w:color w:val="4A4A4A"/>
          <w:lang w:val="de-DE"/>
        </w:rPr>
        <w:t xml:space="preserve">d fertig. In einem offenen </w:t>
      </w:r>
      <w:proofErr w:type="spellStart"/>
      <w:r>
        <w:rPr>
          <w:rFonts w:cs="Arial"/>
          <w:color w:val="4A4A4A"/>
          <w:lang w:val="de-DE"/>
        </w:rPr>
        <w:t>Gefäss</w:t>
      </w:r>
      <w:proofErr w:type="spellEnd"/>
      <w:r w:rsidRPr="00DA4510">
        <w:rPr>
          <w:rFonts w:cs="Arial"/>
          <w:color w:val="4A4A4A"/>
          <w:lang w:val="de-DE"/>
        </w:rPr>
        <w:t xml:space="preserve"> aufbewahren. Halten sich ca. 5 Tage</w:t>
      </w:r>
      <w:r>
        <w:rPr>
          <w:rFonts w:cs="Arial"/>
          <w:color w:val="4A4A4A"/>
          <w:lang w:val="de-DE"/>
        </w:rPr>
        <w:t xml:space="preserve"> und mehr</w:t>
      </w:r>
    </w:p>
    <w:p w:rsidR="00DA4510" w:rsidRDefault="00DA4510">
      <w:pPr>
        <w:rPr>
          <w:rFonts w:cs="Arial"/>
          <w:color w:val="4A4A4A"/>
          <w:lang w:val="de-DE"/>
        </w:rPr>
      </w:pPr>
      <w:r w:rsidRPr="00DA4510">
        <w:rPr>
          <w:rFonts w:cs="Arial"/>
          <w:color w:val="4A4A4A"/>
          <w:lang w:val="de-DE"/>
        </w:rPr>
        <w:t xml:space="preserve">Nun noch ein schnelles Rezept für eine Matte Leckerlis: </w:t>
      </w:r>
    </w:p>
    <w:p w:rsidR="00DA4510" w:rsidRPr="00DA4510" w:rsidRDefault="00DA4510" w:rsidP="00DA4510">
      <w:pPr>
        <w:pStyle w:val="Listenabsatz"/>
        <w:numPr>
          <w:ilvl w:val="0"/>
          <w:numId w:val="1"/>
        </w:numPr>
        <w:rPr>
          <w:rFonts w:cs="Arial"/>
        </w:rPr>
      </w:pPr>
      <w:r>
        <w:rPr>
          <w:rFonts w:cs="Arial"/>
          <w:color w:val="4A4A4A"/>
          <w:lang w:val="de-DE"/>
        </w:rPr>
        <w:t>zirka</w:t>
      </w:r>
      <w:r w:rsidRPr="00DA4510">
        <w:rPr>
          <w:rFonts w:cs="Arial"/>
          <w:color w:val="4A4A4A"/>
          <w:lang w:val="de-DE"/>
        </w:rPr>
        <w:t>. 125 g Quark</w:t>
      </w:r>
    </w:p>
    <w:p w:rsidR="00DA4510" w:rsidRPr="00DA4510" w:rsidRDefault="00DA4510" w:rsidP="00DA4510">
      <w:pPr>
        <w:pStyle w:val="Listenabsatz"/>
        <w:numPr>
          <w:ilvl w:val="0"/>
          <w:numId w:val="1"/>
        </w:numPr>
        <w:rPr>
          <w:rFonts w:cs="Arial"/>
        </w:rPr>
      </w:pPr>
      <w:r>
        <w:rPr>
          <w:rFonts w:cs="Arial"/>
          <w:color w:val="4A4A4A"/>
          <w:lang w:val="de-DE"/>
        </w:rPr>
        <w:t>1 Ei</w:t>
      </w:r>
    </w:p>
    <w:p w:rsidR="00DA4510" w:rsidRPr="00DA4510" w:rsidRDefault="00DA4510" w:rsidP="00DA4510">
      <w:pPr>
        <w:pStyle w:val="Listenabsatz"/>
        <w:numPr>
          <w:ilvl w:val="0"/>
          <w:numId w:val="1"/>
        </w:numPr>
        <w:rPr>
          <w:rFonts w:cs="Arial"/>
        </w:rPr>
      </w:pPr>
      <w:r w:rsidRPr="00DA4510">
        <w:rPr>
          <w:rFonts w:cs="Arial"/>
          <w:color w:val="4A4A4A"/>
          <w:lang w:val="de-DE"/>
        </w:rPr>
        <w:t>1/2 Gläschen Baby Gemüse</w:t>
      </w:r>
      <w:r w:rsidR="00A02E45">
        <w:rPr>
          <w:rFonts w:cs="Arial"/>
          <w:color w:val="4A4A4A"/>
          <w:lang w:val="de-DE"/>
        </w:rPr>
        <w:t xml:space="preserve"> – andere Varianten sind auch möglich</w:t>
      </w:r>
    </w:p>
    <w:p w:rsidR="00DA4510" w:rsidRPr="00DA4510" w:rsidRDefault="00DA4510" w:rsidP="00DA4510">
      <w:pPr>
        <w:pStyle w:val="Listenabsatz"/>
        <w:numPr>
          <w:ilvl w:val="0"/>
          <w:numId w:val="1"/>
        </w:numPr>
        <w:rPr>
          <w:rFonts w:cs="Arial"/>
        </w:rPr>
      </w:pPr>
      <w:r w:rsidRPr="00DA4510">
        <w:rPr>
          <w:rFonts w:cs="Arial"/>
          <w:color w:val="4A4A4A"/>
          <w:lang w:val="de-DE"/>
        </w:rPr>
        <w:t xml:space="preserve">1 TL Kokosöl </w:t>
      </w:r>
    </w:p>
    <w:p w:rsidR="00DA4510" w:rsidRPr="00DA4510" w:rsidRDefault="00DA4510" w:rsidP="00DA4510">
      <w:pPr>
        <w:pStyle w:val="Listenabsatz"/>
        <w:numPr>
          <w:ilvl w:val="0"/>
          <w:numId w:val="1"/>
        </w:numPr>
        <w:rPr>
          <w:rFonts w:cs="Arial"/>
        </w:rPr>
      </w:pPr>
      <w:r>
        <w:rPr>
          <w:rFonts w:cs="Arial"/>
          <w:color w:val="4A4A4A"/>
          <w:lang w:val="de-DE"/>
        </w:rPr>
        <w:t>zirka</w:t>
      </w:r>
      <w:r w:rsidRPr="00DA4510">
        <w:rPr>
          <w:rFonts w:cs="Arial"/>
          <w:color w:val="4A4A4A"/>
          <w:lang w:val="de-DE"/>
        </w:rPr>
        <w:t xml:space="preserve"> 2 TL Mehl</w:t>
      </w:r>
    </w:p>
    <w:p w:rsidR="00DA4510" w:rsidRDefault="00DA4510" w:rsidP="00DA4510">
      <w:pPr>
        <w:rPr>
          <w:rFonts w:cs="Arial"/>
          <w:color w:val="4A4A4A"/>
          <w:lang w:val="de-DE"/>
        </w:rPr>
      </w:pPr>
      <w:r w:rsidRPr="00DA4510">
        <w:rPr>
          <w:rFonts w:cs="Arial"/>
          <w:color w:val="4A4A4A"/>
          <w:lang w:val="de-DE"/>
        </w:rPr>
        <w:t xml:space="preserve"> Zubereitung &amp; Tipps</w:t>
      </w:r>
    </w:p>
    <w:p w:rsidR="00DA4510" w:rsidRDefault="00DA4510" w:rsidP="00DA4510">
      <w:pPr>
        <w:rPr>
          <w:rFonts w:cs="Arial"/>
          <w:color w:val="4A4A4A"/>
          <w:lang w:val="de-DE"/>
        </w:rPr>
      </w:pPr>
      <w:r w:rsidRPr="00DA4510">
        <w:rPr>
          <w:rFonts w:cs="Arial"/>
          <w:color w:val="4A4A4A"/>
          <w:lang w:val="de-DE"/>
        </w:rPr>
        <w:t xml:space="preserve">Alle Zutaten verrühren, auf die Matte streichen und bei 180 °C ca. 20 Minuten backen. (Den eigenen Ofen ausprobieren). </w:t>
      </w:r>
    </w:p>
    <w:p w:rsidR="00DA4510" w:rsidRDefault="00DA4510" w:rsidP="00DA4510">
      <w:pPr>
        <w:rPr>
          <w:rFonts w:cs="Arial"/>
          <w:color w:val="4A4A4A"/>
          <w:lang w:val="de-DE"/>
        </w:rPr>
      </w:pPr>
      <w:r>
        <w:rPr>
          <w:rFonts w:cs="Arial"/>
          <w:color w:val="4A4A4A"/>
          <w:lang w:val="de-DE"/>
        </w:rPr>
        <w:t>Als Variante kann mit anderen Zutaten experimentiert werden</w:t>
      </w:r>
    </w:p>
    <w:p w:rsidR="00DA4510" w:rsidRPr="00DA4510" w:rsidRDefault="00DA4510" w:rsidP="00DA4510">
      <w:pPr>
        <w:pStyle w:val="Listenabsatz"/>
        <w:numPr>
          <w:ilvl w:val="0"/>
          <w:numId w:val="2"/>
        </w:numPr>
        <w:rPr>
          <w:rFonts w:cs="Arial"/>
        </w:rPr>
      </w:pPr>
      <w:r w:rsidRPr="00DA4510">
        <w:rPr>
          <w:rFonts w:cs="Arial"/>
          <w:color w:val="4A4A4A"/>
          <w:lang w:val="de-DE"/>
        </w:rPr>
        <w:t xml:space="preserve">Frischkäse </w:t>
      </w:r>
      <w:r>
        <w:rPr>
          <w:rFonts w:cs="Arial"/>
          <w:color w:val="4A4A4A"/>
          <w:lang w:val="de-DE"/>
        </w:rPr>
        <w:t>oder Käse</w:t>
      </w:r>
    </w:p>
    <w:p w:rsidR="00DA4510" w:rsidRPr="00A02E45" w:rsidRDefault="00DA4510" w:rsidP="00DA4510">
      <w:pPr>
        <w:pStyle w:val="Listenabsatz"/>
        <w:numPr>
          <w:ilvl w:val="0"/>
          <w:numId w:val="2"/>
        </w:numPr>
        <w:rPr>
          <w:rFonts w:cs="Arial"/>
        </w:rPr>
      </w:pPr>
      <w:r>
        <w:rPr>
          <w:rFonts w:cs="Arial"/>
          <w:color w:val="4A4A4A"/>
          <w:lang w:val="de-DE"/>
        </w:rPr>
        <w:t xml:space="preserve">Leberwurst </w:t>
      </w:r>
    </w:p>
    <w:p w:rsidR="00A02E45" w:rsidRPr="00A02E45" w:rsidRDefault="00A02E45" w:rsidP="00DA4510">
      <w:pPr>
        <w:pStyle w:val="Listenabsatz"/>
        <w:numPr>
          <w:ilvl w:val="0"/>
          <w:numId w:val="2"/>
        </w:numPr>
        <w:rPr>
          <w:rFonts w:cs="Arial"/>
        </w:rPr>
      </w:pPr>
      <w:r w:rsidRPr="00DA4510">
        <w:rPr>
          <w:rFonts w:cs="Arial"/>
          <w:color w:val="4A4A4A"/>
          <w:lang w:val="de-DE"/>
        </w:rPr>
        <w:t>Thunfisch</w:t>
      </w:r>
    </w:p>
    <w:p w:rsidR="00A02E45" w:rsidRPr="00DA4510" w:rsidRDefault="00A02E45" w:rsidP="00DA4510">
      <w:pPr>
        <w:pStyle w:val="Listenabsatz"/>
        <w:numPr>
          <w:ilvl w:val="0"/>
          <w:numId w:val="2"/>
        </w:numPr>
        <w:rPr>
          <w:rFonts w:cs="Arial"/>
        </w:rPr>
      </w:pPr>
      <w:proofErr w:type="spellStart"/>
      <w:r>
        <w:rPr>
          <w:rFonts w:cs="Arial"/>
          <w:color w:val="4A4A4A"/>
          <w:lang w:val="de-DE"/>
        </w:rPr>
        <w:t>Lachsöl</w:t>
      </w:r>
      <w:proofErr w:type="spellEnd"/>
      <w:r>
        <w:rPr>
          <w:rFonts w:cs="Arial"/>
          <w:color w:val="4A4A4A"/>
          <w:lang w:val="de-DE"/>
        </w:rPr>
        <w:t xml:space="preserve"> oder andere</w:t>
      </w:r>
    </w:p>
    <w:p w:rsidR="00A02E45" w:rsidRPr="00A02E45" w:rsidRDefault="00DA4510" w:rsidP="00DA4510">
      <w:pPr>
        <w:pStyle w:val="Listenabsatz"/>
        <w:numPr>
          <w:ilvl w:val="0"/>
          <w:numId w:val="2"/>
        </w:numPr>
        <w:rPr>
          <w:rFonts w:cs="Arial"/>
        </w:rPr>
      </w:pPr>
      <w:r w:rsidRPr="00DA4510">
        <w:rPr>
          <w:rFonts w:cs="Arial"/>
          <w:color w:val="4A4A4A"/>
          <w:lang w:val="de-DE"/>
        </w:rPr>
        <w:t>Bei Getreideallergie z. B. Erbsenmehl</w:t>
      </w:r>
      <w:r w:rsidR="00A02E45">
        <w:rPr>
          <w:rFonts w:cs="Arial"/>
          <w:color w:val="4A4A4A"/>
          <w:lang w:val="de-DE"/>
        </w:rPr>
        <w:t>-Kastanienmehl-Kokosmehl-</w:t>
      </w:r>
      <w:proofErr w:type="spellStart"/>
      <w:r w:rsidR="00A02E45">
        <w:rPr>
          <w:rFonts w:cs="Arial"/>
          <w:color w:val="4A4A4A"/>
          <w:lang w:val="de-DE"/>
        </w:rPr>
        <w:t>Hanfmehl</w:t>
      </w:r>
      <w:proofErr w:type="spellEnd"/>
      <w:r w:rsidR="00A02E45">
        <w:rPr>
          <w:rFonts w:cs="Arial"/>
          <w:color w:val="4A4A4A"/>
          <w:lang w:val="de-DE"/>
        </w:rPr>
        <w:t>-Sonnenblumenmehl</w:t>
      </w:r>
    </w:p>
    <w:p w:rsidR="00A02E45" w:rsidRPr="00A02E45" w:rsidRDefault="00A02E45" w:rsidP="00DA4510">
      <w:pPr>
        <w:pStyle w:val="Listenabsatz"/>
        <w:numPr>
          <w:ilvl w:val="0"/>
          <w:numId w:val="2"/>
        </w:numPr>
        <w:rPr>
          <w:rFonts w:cs="Arial"/>
        </w:rPr>
      </w:pPr>
      <w:r>
        <w:rPr>
          <w:rFonts w:cs="Arial"/>
          <w:color w:val="4A4A4A"/>
        </w:rPr>
        <w:t>Weizenmehl sollte immer dazu gegeben werden, da jeder Teig einen Kleber braucht</w:t>
      </w:r>
      <w:r w:rsidR="00DA4510" w:rsidRPr="00DA4510">
        <w:rPr>
          <w:rFonts w:cs="Arial"/>
          <w:color w:val="4A4A4A"/>
          <w:lang w:val="de-DE"/>
        </w:rPr>
        <w:t xml:space="preserve"> </w:t>
      </w:r>
    </w:p>
    <w:p w:rsidR="00A02E45" w:rsidRPr="00A02E45" w:rsidRDefault="00A02E45" w:rsidP="00DA4510">
      <w:pPr>
        <w:pStyle w:val="Listenabsatz"/>
        <w:numPr>
          <w:ilvl w:val="0"/>
          <w:numId w:val="2"/>
        </w:numPr>
        <w:rPr>
          <w:rFonts w:cs="Arial"/>
        </w:rPr>
      </w:pPr>
      <w:r>
        <w:rPr>
          <w:rFonts w:cs="Arial"/>
          <w:color w:val="4A4A4A"/>
          <w:lang w:val="de-DE"/>
        </w:rPr>
        <w:t>Bei einigen Varianten Babygläschen weglassen, damit der Teil nicht zu flüssig wird</w:t>
      </w:r>
    </w:p>
    <w:p w:rsidR="00A02E45" w:rsidRPr="00C36A35" w:rsidRDefault="00A02E45" w:rsidP="00DA4510">
      <w:pPr>
        <w:pStyle w:val="Listenabsatz"/>
        <w:numPr>
          <w:ilvl w:val="0"/>
          <w:numId w:val="2"/>
        </w:numPr>
        <w:rPr>
          <w:rFonts w:cs="Arial"/>
        </w:rPr>
      </w:pPr>
      <w:r>
        <w:rPr>
          <w:rFonts w:cs="Arial"/>
          <w:color w:val="4A4A4A"/>
          <w:lang w:val="de-DE"/>
        </w:rPr>
        <w:t>Statt Babygläschen geht auch frischen Gemüse püriert</w:t>
      </w:r>
    </w:p>
    <w:p w:rsidR="00C36A35" w:rsidRPr="00A02E45" w:rsidRDefault="00C36A35" w:rsidP="00DA4510">
      <w:pPr>
        <w:pStyle w:val="Listenabsatz"/>
        <w:numPr>
          <w:ilvl w:val="0"/>
          <w:numId w:val="2"/>
        </w:numPr>
        <w:rPr>
          <w:rFonts w:cs="Arial"/>
        </w:rPr>
      </w:pPr>
      <w:r>
        <w:rPr>
          <w:rFonts w:cs="Arial"/>
          <w:color w:val="4A4A4A"/>
          <w:lang w:val="de-DE"/>
        </w:rPr>
        <w:t xml:space="preserve">Es gibt unendlich viele Möglichkeiten, hier zu variieren, </w:t>
      </w:r>
      <w:proofErr w:type="spellStart"/>
      <w:r>
        <w:rPr>
          <w:rFonts w:cs="Arial"/>
          <w:color w:val="4A4A4A"/>
          <w:lang w:val="de-DE"/>
        </w:rPr>
        <w:t>Spass</w:t>
      </w:r>
      <w:proofErr w:type="spellEnd"/>
      <w:r>
        <w:rPr>
          <w:rFonts w:cs="Arial"/>
          <w:color w:val="4A4A4A"/>
          <w:lang w:val="de-DE"/>
        </w:rPr>
        <w:t xml:space="preserve"> und Freude inklusive </w:t>
      </w:r>
    </w:p>
    <w:p w:rsidR="00A02E45" w:rsidRDefault="00A02E45" w:rsidP="00A02E45">
      <w:pPr>
        <w:rPr>
          <w:rFonts w:cs="Arial"/>
          <w:color w:val="4A4A4A"/>
          <w:lang w:val="de-DE"/>
        </w:rPr>
      </w:pPr>
      <w:r w:rsidRPr="00DA4510">
        <w:rPr>
          <w:rFonts w:cs="Arial"/>
          <w:color w:val="4A4A4A"/>
          <w:lang w:val="de-DE"/>
        </w:rPr>
        <w:t xml:space="preserve">Den Teig auf die Rückseite der Matte gießen und mit einem Teigschaber in die Löcher verteilen. Bei kurzer Backzeit sind die Leckerlis noch weich. Will man sie härter und trockener, etwas länger backen. Aber Achtung, sie verbrennen dann auch schnell. </w:t>
      </w:r>
    </w:p>
    <w:p w:rsidR="00DA4510" w:rsidRPr="00DA4510" w:rsidRDefault="00A02E45" w:rsidP="00A02E45">
      <w:pPr>
        <w:rPr>
          <w:rFonts w:cs="Arial"/>
        </w:rPr>
      </w:pPr>
      <w:r>
        <w:rPr>
          <w:rFonts w:cs="Arial"/>
          <w:color w:val="4A4A4A"/>
          <w:lang w:val="de-DE"/>
        </w:rPr>
        <w:lastRenderedPageBreak/>
        <w:t xml:space="preserve">Braucht man </w:t>
      </w:r>
      <w:proofErr w:type="spellStart"/>
      <w:r>
        <w:rPr>
          <w:rFonts w:cs="Arial"/>
          <w:color w:val="4A4A4A"/>
          <w:lang w:val="de-DE"/>
        </w:rPr>
        <w:t>grössere</w:t>
      </w:r>
      <w:proofErr w:type="spellEnd"/>
      <w:r>
        <w:rPr>
          <w:rFonts w:cs="Arial"/>
          <w:color w:val="4A4A4A"/>
          <w:lang w:val="de-DE"/>
        </w:rPr>
        <w:t xml:space="preserve"> Mengen, 2 Matten verwenden und gleichzeitig backen. Das spart Energie! </w:t>
      </w:r>
      <w:r w:rsidR="00DA4510" w:rsidRPr="00DA4510">
        <w:rPr>
          <w:rFonts w:cs="Arial"/>
          <w:color w:val="4A4A4A"/>
          <w:lang w:val="de-DE"/>
        </w:rPr>
        <w:br/>
      </w:r>
    </w:p>
    <w:sectPr w:rsidR="00DA4510" w:rsidRPr="00DA4510" w:rsidSect="00A02E4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C2B41"/>
    <w:multiLevelType w:val="hybridMultilevel"/>
    <w:tmpl w:val="2EACD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199398B"/>
    <w:multiLevelType w:val="hybridMultilevel"/>
    <w:tmpl w:val="9C26D0E6"/>
    <w:lvl w:ilvl="0" w:tplc="08070001">
      <w:start w:val="1"/>
      <w:numFmt w:val="bullet"/>
      <w:lvlText w:val=""/>
      <w:lvlJc w:val="left"/>
      <w:pPr>
        <w:ind w:left="768" w:hanging="360"/>
      </w:pPr>
      <w:rPr>
        <w:rFonts w:ascii="Symbol" w:hAnsi="Symbol" w:hint="default"/>
      </w:rPr>
    </w:lvl>
    <w:lvl w:ilvl="1" w:tplc="08070003" w:tentative="1">
      <w:start w:val="1"/>
      <w:numFmt w:val="bullet"/>
      <w:lvlText w:val="o"/>
      <w:lvlJc w:val="left"/>
      <w:pPr>
        <w:ind w:left="1488" w:hanging="360"/>
      </w:pPr>
      <w:rPr>
        <w:rFonts w:ascii="Courier New" w:hAnsi="Courier New" w:cs="Courier New" w:hint="default"/>
      </w:rPr>
    </w:lvl>
    <w:lvl w:ilvl="2" w:tplc="08070005" w:tentative="1">
      <w:start w:val="1"/>
      <w:numFmt w:val="bullet"/>
      <w:lvlText w:val=""/>
      <w:lvlJc w:val="left"/>
      <w:pPr>
        <w:ind w:left="2208" w:hanging="360"/>
      </w:pPr>
      <w:rPr>
        <w:rFonts w:ascii="Wingdings" w:hAnsi="Wingdings" w:hint="default"/>
      </w:rPr>
    </w:lvl>
    <w:lvl w:ilvl="3" w:tplc="08070001" w:tentative="1">
      <w:start w:val="1"/>
      <w:numFmt w:val="bullet"/>
      <w:lvlText w:val=""/>
      <w:lvlJc w:val="left"/>
      <w:pPr>
        <w:ind w:left="2928" w:hanging="360"/>
      </w:pPr>
      <w:rPr>
        <w:rFonts w:ascii="Symbol" w:hAnsi="Symbol" w:hint="default"/>
      </w:rPr>
    </w:lvl>
    <w:lvl w:ilvl="4" w:tplc="08070003" w:tentative="1">
      <w:start w:val="1"/>
      <w:numFmt w:val="bullet"/>
      <w:lvlText w:val="o"/>
      <w:lvlJc w:val="left"/>
      <w:pPr>
        <w:ind w:left="3648" w:hanging="360"/>
      </w:pPr>
      <w:rPr>
        <w:rFonts w:ascii="Courier New" w:hAnsi="Courier New" w:cs="Courier New" w:hint="default"/>
      </w:rPr>
    </w:lvl>
    <w:lvl w:ilvl="5" w:tplc="08070005" w:tentative="1">
      <w:start w:val="1"/>
      <w:numFmt w:val="bullet"/>
      <w:lvlText w:val=""/>
      <w:lvlJc w:val="left"/>
      <w:pPr>
        <w:ind w:left="4368" w:hanging="360"/>
      </w:pPr>
      <w:rPr>
        <w:rFonts w:ascii="Wingdings" w:hAnsi="Wingdings" w:hint="default"/>
      </w:rPr>
    </w:lvl>
    <w:lvl w:ilvl="6" w:tplc="08070001" w:tentative="1">
      <w:start w:val="1"/>
      <w:numFmt w:val="bullet"/>
      <w:lvlText w:val=""/>
      <w:lvlJc w:val="left"/>
      <w:pPr>
        <w:ind w:left="5088" w:hanging="360"/>
      </w:pPr>
      <w:rPr>
        <w:rFonts w:ascii="Symbol" w:hAnsi="Symbol" w:hint="default"/>
      </w:rPr>
    </w:lvl>
    <w:lvl w:ilvl="7" w:tplc="08070003" w:tentative="1">
      <w:start w:val="1"/>
      <w:numFmt w:val="bullet"/>
      <w:lvlText w:val="o"/>
      <w:lvlJc w:val="left"/>
      <w:pPr>
        <w:ind w:left="5808" w:hanging="360"/>
      </w:pPr>
      <w:rPr>
        <w:rFonts w:ascii="Courier New" w:hAnsi="Courier New" w:cs="Courier New" w:hint="default"/>
      </w:rPr>
    </w:lvl>
    <w:lvl w:ilvl="8" w:tplc="0807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A4510"/>
    <w:rsid w:val="00453389"/>
    <w:rsid w:val="00A02E45"/>
    <w:rsid w:val="00B6646B"/>
    <w:rsid w:val="00C36A35"/>
    <w:rsid w:val="00DA4510"/>
    <w:rsid w:val="00EB7D82"/>
    <w:rsid w:val="00ED601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0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4510"/>
    <w:rPr>
      <w:color w:val="0000FF"/>
      <w:u w:val="single"/>
    </w:rPr>
  </w:style>
  <w:style w:type="paragraph" w:styleId="Sprechblasentext">
    <w:name w:val="Balloon Text"/>
    <w:basedOn w:val="Standard"/>
    <w:link w:val="SprechblasentextZchn"/>
    <w:uiPriority w:val="99"/>
    <w:semiHidden/>
    <w:unhideWhenUsed/>
    <w:rsid w:val="00DA451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510"/>
    <w:rPr>
      <w:rFonts w:ascii="Tahoma" w:hAnsi="Tahoma" w:cs="Tahoma"/>
      <w:sz w:val="16"/>
      <w:szCs w:val="16"/>
    </w:rPr>
  </w:style>
  <w:style w:type="paragraph" w:styleId="Listenabsatz">
    <w:name w:val="List Paragraph"/>
    <w:basedOn w:val="Standard"/>
    <w:uiPriority w:val="34"/>
    <w:qFormat/>
    <w:rsid w:val="00DA4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H. Bur</dc:creator>
  <cp:lastModifiedBy>Evelyne H. Bur</cp:lastModifiedBy>
  <cp:revision>2</cp:revision>
  <dcterms:created xsi:type="dcterms:W3CDTF">2018-05-24T16:56:00Z</dcterms:created>
  <dcterms:modified xsi:type="dcterms:W3CDTF">2018-12-09T12:15:00Z</dcterms:modified>
</cp:coreProperties>
</file>